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08B" w:rsidRPr="00F6608B" w:rsidRDefault="00F6608B" w:rsidP="00F6608B">
      <w:pPr>
        <w:shd w:val="clear" w:color="auto" w:fill="FFFFFF"/>
        <w:spacing w:after="45" w:line="240" w:lineRule="auto"/>
        <w:outlineLvl w:val="1"/>
        <w:rPr>
          <w:rFonts w:ascii="Trebuchet MS" w:eastAsia="Times New Roman" w:hAnsi="Trebuchet MS" w:cs="Times New Roman"/>
          <w:b/>
          <w:bCs/>
          <w:color w:val="D48313"/>
          <w:sz w:val="27"/>
          <w:szCs w:val="27"/>
        </w:rPr>
      </w:pPr>
      <w:r w:rsidRPr="00F6608B">
        <w:rPr>
          <w:rFonts w:ascii="Trebuchet MS" w:eastAsia="Times New Roman" w:hAnsi="Trebuchet MS" w:cs="Times New Roman"/>
          <w:b/>
          <w:bCs/>
          <w:color w:val="D48313"/>
          <w:sz w:val="27"/>
          <w:szCs w:val="27"/>
        </w:rPr>
        <w:t>Our Values</w:t>
      </w:r>
    </w:p>
    <w:p w:rsidR="00F6608B" w:rsidRPr="00F6608B" w:rsidRDefault="001711F3" w:rsidP="00F6608B">
      <w:pPr>
        <w:shd w:val="clear" w:color="auto" w:fill="FFFFFF"/>
        <w:spacing w:before="300" w:after="75" w:line="240" w:lineRule="auto"/>
        <w:outlineLvl w:val="2"/>
        <w:rPr>
          <w:rFonts w:ascii="Verdana" w:eastAsia="Times New Roman" w:hAnsi="Verdana" w:cs="Times New Roman"/>
          <w:b/>
          <w:bCs/>
          <w:color w:val="2E4D84"/>
          <w:sz w:val="20"/>
          <w:szCs w:val="20"/>
        </w:rPr>
      </w:pPr>
      <w:r>
        <w:rPr>
          <w:rFonts w:ascii="Verdana" w:eastAsia="Times New Roman" w:hAnsi="Verdana" w:cs="Times New Roman"/>
          <w:b/>
          <w:bCs/>
          <w:color w:val="2E4D84"/>
          <w:sz w:val="20"/>
          <w:szCs w:val="20"/>
        </w:rPr>
        <w:t>Teamwork</w:t>
      </w:r>
    </w:p>
    <w:p w:rsidR="00F6608B" w:rsidRPr="00F6608B" w:rsidRDefault="00F6608B" w:rsidP="00F6608B">
      <w:pPr>
        <w:shd w:val="clear" w:color="auto" w:fill="FFFFFF"/>
        <w:spacing w:after="225" w:line="210" w:lineRule="atLeast"/>
        <w:rPr>
          <w:rFonts w:ascii="Verdana" w:eastAsia="Times New Roman" w:hAnsi="Verdana" w:cs="Times New Roman"/>
          <w:color w:val="3A3A3A"/>
          <w:sz w:val="17"/>
          <w:szCs w:val="17"/>
        </w:rPr>
      </w:pPr>
      <w:r w:rsidRPr="00F6608B">
        <w:rPr>
          <w:rFonts w:ascii="Verdana" w:eastAsia="Times New Roman" w:hAnsi="Verdana" w:cs="Times New Roman"/>
          <w:color w:val="3A3A3A"/>
          <w:sz w:val="17"/>
          <w:szCs w:val="17"/>
        </w:rPr>
        <w:t>We stand behind our business, our people, our customers and the relationships that we build. We value the opportunity to grow with our customers and demonstrate our commitment to them in the quality of our solutions and the depth of our relationships.</w:t>
      </w:r>
    </w:p>
    <w:p w:rsidR="001711F3" w:rsidRPr="00F6608B" w:rsidRDefault="001711F3" w:rsidP="001711F3">
      <w:pPr>
        <w:shd w:val="clear" w:color="auto" w:fill="FFFFFF"/>
        <w:spacing w:before="300" w:after="75" w:line="240" w:lineRule="auto"/>
        <w:outlineLvl w:val="2"/>
        <w:rPr>
          <w:rFonts w:ascii="Verdana" w:eastAsia="Times New Roman" w:hAnsi="Verdana" w:cs="Times New Roman"/>
          <w:b/>
          <w:bCs/>
          <w:color w:val="2E4D84"/>
          <w:sz w:val="20"/>
          <w:szCs w:val="20"/>
        </w:rPr>
      </w:pPr>
      <w:r w:rsidRPr="00F6608B">
        <w:rPr>
          <w:rFonts w:ascii="Verdana" w:eastAsia="Times New Roman" w:hAnsi="Verdana" w:cs="Times New Roman"/>
          <w:b/>
          <w:bCs/>
          <w:color w:val="2E4D84"/>
          <w:sz w:val="20"/>
          <w:szCs w:val="20"/>
        </w:rPr>
        <w:t>Accountability</w:t>
      </w:r>
    </w:p>
    <w:p w:rsidR="001711F3" w:rsidRPr="00F6608B" w:rsidRDefault="001711F3" w:rsidP="001711F3">
      <w:pPr>
        <w:shd w:val="clear" w:color="auto" w:fill="FFFFFF"/>
        <w:spacing w:after="225" w:line="210" w:lineRule="atLeast"/>
        <w:rPr>
          <w:rFonts w:ascii="Verdana" w:eastAsia="Times New Roman" w:hAnsi="Verdana" w:cs="Times New Roman"/>
          <w:color w:val="3A3A3A"/>
          <w:sz w:val="17"/>
          <w:szCs w:val="17"/>
        </w:rPr>
      </w:pPr>
      <w:r w:rsidRPr="00F6608B">
        <w:rPr>
          <w:rFonts w:ascii="Verdana" w:eastAsia="Times New Roman" w:hAnsi="Verdana" w:cs="Times New Roman"/>
          <w:color w:val="3A3A3A"/>
          <w:sz w:val="17"/>
          <w:szCs w:val="17"/>
        </w:rPr>
        <w:t>We are honest, respectful and forthright in our actions. We adhere to the highest ethical standards of business conduct as we stand behind our decisions, products and actions and take ownership of our efforts to bring affordable and profitable new products to market.</w:t>
      </w:r>
    </w:p>
    <w:p w:rsidR="001711F3" w:rsidRPr="00F6608B" w:rsidRDefault="001711F3" w:rsidP="001711F3">
      <w:pPr>
        <w:shd w:val="clear" w:color="auto" w:fill="FFFFFF"/>
        <w:spacing w:before="300" w:after="75" w:line="240" w:lineRule="auto"/>
        <w:outlineLvl w:val="2"/>
        <w:rPr>
          <w:rFonts w:ascii="Verdana" w:eastAsia="Times New Roman" w:hAnsi="Verdana" w:cs="Times New Roman"/>
          <w:b/>
          <w:bCs/>
          <w:color w:val="2E4D84"/>
          <w:sz w:val="20"/>
          <w:szCs w:val="20"/>
        </w:rPr>
      </w:pPr>
      <w:r w:rsidRPr="00F6608B">
        <w:rPr>
          <w:rFonts w:ascii="Verdana" w:eastAsia="Times New Roman" w:hAnsi="Verdana" w:cs="Times New Roman"/>
          <w:b/>
          <w:bCs/>
          <w:color w:val="2E4D84"/>
          <w:sz w:val="20"/>
          <w:szCs w:val="20"/>
        </w:rPr>
        <w:t>Leadership</w:t>
      </w:r>
    </w:p>
    <w:p w:rsidR="001711F3" w:rsidRPr="00F6608B" w:rsidRDefault="001711F3" w:rsidP="001711F3">
      <w:pPr>
        <w:shd w:val="clear" w:color="auto" w:fill="FFFFFF"/>
        <w:spacing w:after="225" w:line="210" w:lineRule="atLeast"/>
        <w:rPr>
          <w:rFonts w:ascii="Verdana" w:eastAsia="Times New Roman" w:hAnsi="Verdana" w:cs="Times New Roman"/>
          <w:color w:val="3A3A3A"/>
          <w:sz w:val="17"/>
          <w:szCs w:val="17"/>
        </w:rPr>
      </w:pPr>
      <w:r w:rsidRPr="00F6608B">
        <w:rPr>
          <w:rFonts w:ascii="Verdana" w:eastAsia="Times New Roman" w:hAnsi="Verdana" w:cs="Times New Roman"/>
          <w:color w:val="3A3A3A"/>
          <w:sz w:val="17"/>
          <w:szCs w:val="17"/>
        </w:rPr>
        <w:t>We define leadership as delivering the best of the present and building towards a brighter future, and we expect this at every level of the organization. We constantly seek to improve our personal effectiveness and drive innovation and execution. We recognize and reward the successes of our customers and employees and inspire one another to achieve our greatest potential.</w:t>
      </w:r>
    </w:p>
    <w:p w:rsidR="001711F3" w:rsidRPr="00F6608B" w:rsidRDefault="001711F3" w:rsidP="001711F3">
      <w:pPr>
        <w:shd w:val="clear" w:color="auto" w:fill="FFFFFF"/>
        <w:spacing w:before="300" w:after="75" w:line="240" w:lineRule="auto"/>
        <w:outlineLvl w:val="2"/>
        <w:rPr>
          <w:rFonts w:ascii="Verdana" w:eastAsia="Times New Roman" w:hAnsi="Verdana" w:cs="Times New Roman"/>
          <w:b/>
          <w:bCs/>
          <w:color w:val="2E4D84"/>
          <w:sz w:val="20"/>
          <w:szCs w:val="20"/>
        </w:rPr>
      </w:pPr>
      <w:r w:rsidRPr="00F6608B">
        <w:rPr>
          <w:rFonts w:ascii="Verdana" w:eastAsia="Times New Roman" w:hAnsi="Verdana" w:cs="Times New Roman"/>
          <w:b/>
          <w:bCs/>
          <w:color w:val="2E4D84"/>
          <w:sz w:val="20"/>
          <w:szCs w:val="20"/>
        </w:rPr>
        <w:t>Knowledgeable</w:t>
      </w:r>
    </w:p>
    <w:p w:rsidR="001711F3" w:rsidRPr="00F6608B" w:rsidRDefault="001711F3" w:rsidP="001711F3">
      <w:pPr>
        <w:shd w:val="clear" w:color="auto" w:fill="FFFFFF"/>
        <w:spacing w:after="225" w:line="210" w:lineRule="atLeast"/>
        <w:rPr>
          <w:rFonts w:ascii="Verdana" w:eastAsia="Times New Roman" w:hAnsi="Verdana" w:cs="Times New Roman"/>
          <w:color w:val="3A3A3A"/>
          <w:sz w:val="17"/>
          <w:szCs w:val="17"/>
        </w:rPr>
      </w:pPr>
      <w:r w:rsidRPr="00F6608B">
        <w:rPr>
          <w:rFonts w:ascii="Verdana" w:eastAsia="Times New Roman" w:hAnsi="Verdana" w:cs="Times New Roman"/>
          <w:color w:val="3A3A3A"/>
          <w:sz w:val="17"/>
          <w:szCs w:val="17"/>
        </w:rPr>
        <w:t>We understand the market and the environmental impact of decisions. We learn from each other and strive to work seamlessly with all of our customers to enhance the quality, speed and effectiveness of their operations and to provide them with our best thinking to grow our businesses and our futures together.</w:t>
      </w:r>
    </w:p>
    <w:p w:rsidR="00E012D6" w:rsidRDefault="001711F3"/>
    <w:sectPr w:rsidR="00E012D6" w:rsidSect="00DE2E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608B"/>
    <w:rsid w:val="001711F3"/>
    <w:rsid w:val="002C5D95"/>
    <w:rsid w:val="00B61B16"/>
    <w:rsid w:val="00DE2EF3"/>
    <w:rsid w:val="00DF77EE"/>
    <w:rsid w:val="00E37071"/>
    <w:rsid w:val="00ED1920"/>
    <w:rsid w:val="00F66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EF3"/>
  </w:style>
  <w:style w:type="paragraph" w:styleId="Heading2">
    <w:name w:val="heading 2"/>
    <w:basedOn w:val="Normal"/>
    <w:link w:val="Heading2Char"/>
    <w:uiPriority w:val="9"/>
    <w:qFormat/>
    <w:rsid w:val="00F660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660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60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6608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660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000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188</Words>
  <Characters>1077</Characters>
  <Application>Microsoft Office Word</Application>
  <DocSecurity>0</DocSecurity>
  <Lines>8</Lines>
  <Paragraphs>2</Paragraphs>
  <ScaleCrop>false</ScaleCrop>
  <Company>tng</Company>
  <LinksUpToDate>false</LinksUpToDate>
  <CharactersWithSpaces>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Batchelor, Susanne</dc:creator>
  <cp:keywords/>
  <dc:description/>
  <cp:lastModifiedBy>Batchelor, Susanne</cp:lastModifiedBy>
  <cp:revision>2</cp:revision>
  <cp:lastPrinted>2013-03-07T16:39:00Z</cp:lastPrinted>
  <dcterms:created xsi:type="dcterms:W3CDTF">2013-02-27T21:54:00Z</dcterms:created>
  <dcterms:modified xsi:type="dcterms:W3CDTF">2013-03-07T16:41:00Z</dcterms:modified>
</cp:coreProperties>
</file>